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67AC01" w14:textId="6D7D0C29" w:rsidR="009672FA" w:rsidRDefault="009672FA" w:rsidP="009672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A7A1C">
        <w:rPr>
          <w:rFonts w:hint="eastAsia"/>
          <w:b/>
          <w:noProof/>
          <w:sz w:val="24"/>
          <w:lang w:eastAsia="zh-CN"/>
        </w:rPr>
        <w:t>512</w:t>
      </w:r>
    </w:p>
    <w:p w14:paraId="5C3BAB0C" w14:textId="5ECAEDB7" w:rsidR="002D5187" w:rsidRPr="002D5187" w:rsidRDefault="009672FA" w:rsidP="009672F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  <w:r w:rsidR="000A7A1C">
        <w:rPr>
          <w:rFonts w:ascii="Arial" w:hAnsi="Arial" w:hint="eastAsia"/>
          <w:b/>
          <w:noProof/>
          <w:sz w:val="24"/>
          <w:lang w:eastAsia="zh-CN"/>
        </w:rPr>
        <w:t>was C4-221258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FB634C8" w:rsidR="001E41F3" w:rsidRPr="00410371" w:rsidRDefault="005242A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0088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15039DF6" w:rsidR="001E41F3" w:rsidRPr="00410371" w:rsidRDefault="003C496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342FB81" w:rsidR="001E41F3" w:rsidRPr="00410371" w:rsidRDefault="007D1DE3" w:rsidP="0097646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7646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BE34C04" w:rsidR="001E41F3" w:rsidRDefault="0034637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379">
              <w:rPr>
                <w:lang w:eastAsia="zh-CN"/>
              </w:rPr>
              <w:t>Remove h-</w:t>
            </w:r>
            <w:proofErr w:type="spellStart"/>
            <w:r w:rsidRPr="00346379">
              <w:rPr>
                <w:lang w:eastAsia="zh-CN"/>
              </w:rPr>
              <w:t>gmlc</w:t>
            </w:r>
            <w:proofErr w:type="spellEnd"/>
            <w:r w:rsidRPr="00346379">
              <w:rPr>
                <w:lang w:eastAsia="zh-CN"/>
              </w:rPr>
              <w:t>-addres</w:t>
            </w:r>
            <w:r>
              <w:rPr>
                <w:rFonts w:hint="eastAsia"/>
                <w:lang w:eastAsia="zh-CN"/>
              </w:rPr>
              <w:t>s</w:t>
            </w:r>
            <w:r w:rsidR="00EE3F0D" w:rsidRPr="00EE3F0D">
              <w:rPr>
                <w:lang w:eastAsia="zh-CN"/>
              </w:rPr>
              <w:t xml:space="preserve"> from LCS-</w:t>
            </w:r>
            <w:proofErr w:type="spellStart"/>
            <w:r w:rsidR="00EE3F0D" w:rsidRPr="00EE3F0D">
              <w:rPr>
                <w:lang w:eastAsia="zh-CN"/>
              </w:rPr>
              <w:t>MOLRArg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5E8FE29" w:rsidR="001E41F3" w:rsidRDefault="003C49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7B3F8B87" w:rsidR="001E41F3" w:rsidRDefault="004F3EC6" w:rsidP="007D1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DE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77777777" w:rsidR="00FD7297" w:rsidRDefault="00346379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CT1 has sent an LS to CT4(C4-21</w:t>
            </w:r>
            <w:r w:rsidR="0019379B">
              <w:rPr>
                <w:rFonts w:ascii="Arial" w:hAnsi="Arial" w:hint="eastAsia"/>
                <w:noProof/>
                <w:lang w:eastAsia="zh-CN"/>
              </w:rPr>
              <w:t>6433</w:t>
            </w:r>
            <w:r>
              <w:rPr>
                <w:rFonts w:ascii="Arial" w:hAnsi="Arial" w:hint="eastAsia"/>
                <w:noProof/>
                <w:lang w:eastAsia="zh-CN"/>
              </w:rPr>
              <w:t>)</w:t>
            </w:r>
            <w:r w:rsidR="0019379B">
              <w:rPr>
                <w:rFonts w:ascii="Arial" w:hAnsi="Arial" w:hint="eastAsia"/>
                <w:noProof/>
                <w:lang w:eastAsia="zh-CN"/>
              </w:rPr>
              <w:t xml:space="preserve"> and clarify that the h-gmlc-address should be removed in MO-LR request and only keep mlc-number to represent the address of the H-GMLC. Also, in CT4#107-e meeting, people also agreed that only gmlc number should be used for AMF and V-GMLC to query to NRF to get the address of the H-GMLC.(see C4-216533, 6534, 6548, 6549) And the gmlc number the AMF and V-GMLC used is also received from UE via MO-LR request message.</w:t>
            </w:r>
          </w:p>
          <w:p w14:paraId="7F73EF77" w14:textId="35DFBAB6" w:rsidR="005C3E56" w:rsidRPr="00A17EE9" w:rsidRDefault="005C3E56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So, we should only keep mlc-number but remove h-gmlc-address in MO-LR request message.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2BFEDFA" w:rsidR="005C3E56" w:rsidRDefault="003C4960" w:rsidP="003C4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0"/>
            <w:bookmarkStart w:id="4" w:name="OLE_LINK11"/>
            <w:r>
              <w:rPr>
                <w:rFonts w:hint="eastAsia"/>
                <w:noProof/>
                <w:lang w:eastAsia="zh-CN"/>
              </w:rPr>
              <w:t>Clarify that</w:t>
            </w:r>
            <w:r w:rsidR="005C3E56">
              <w:rPr>
                <w:rFonts w:hint="eastAsia"/>
                <w:noProof/>
                <w:lang w:eastAsia="zh-CN"/>
              </w:rPr>
              <w:t xml:space="preserve"> h-gmlc-address </w:t>
            </w:r>
            <w:r>
              <w:rPr>
                <w:rFonts w:hint="eastAsia"/>
                <w:noProof/>
                <w:lang w:eastAsia="zh-CN"/>
              </w:rPr>
              <w:t>in</w:t>
            </w:r>
            <w:r w:rsidR="00EE3F0D" w:rsidRPr="00EE3F0D">
              <w:rPr>
                <w:noProof/>
                <w:lang w:eastAsia="zh-CN"/>
              </w:rPr>
              <w:t xml:space="preserve"> LCS-MOLRArg</w:t>
            </w:r>
            <w:r>
              <w:rPr>
                <w:rFonts w:hint="eastAsia"/>
                <w:noProof/>
                <w:lang w:eastAsia="zh-CN"/>
              </w:rPr>
              <w:t xml:space="preserve"> shall not be used</w:t>
            </w:r>
            <w:r w:rsidR="005C3E56">
              <w:rPr>
                <w:rFonts w:hint="eastAsia"/>
                <w:noProof/>
                <w:lang w:eastAsia="zh-CN"/>
              </w:rPr>
              <w:t>.</w:t>
            </w:r>
            <w:bookmarkEnd w:id="3"/>
            <w:bookmarkEnd w:id="4"/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EC7E41" w:rsidR="001E41F3" w:rsidRDefault="00291BEE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Useless IE w</w:t>
            </w:r>
            <w:r w:rsidR="005C3E56">
              <w:rPr>
                <w:rFonts w:hint="eastAsia"/>
                <w:noProof/>
                <w:lang w:eastAsia="zh-CN"/>
              </w:rPr>
              <w:t>ould make misuderstading and it is not aligned between WGs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8A388FC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5" w:name="_Toc19634166"/>
      <w:bookmarkStart w:id="6" w:name="_Toc44863006"/>
      <w:bookmarkStart w:id="7" w:name="_Toc75898420"/>
      <w:bookmarkStart w:id="8" w:name="_Toc24937686"/>
      <w:bookmarkStart w:id="9" w:name="_Toc33962501"/>
      <w:bookmarkStart w:id="10" w:name="_Toc42883263"/>
      <w:bookmarkStart w:id="11" w:name="_Toc49733131"/>
      <w:bookmarkStart w:id="12" w:name="_Toc51871595"/>
      <w:r>
        <w:t>4.4.2</w:t>
      </w:r>
      <w:r>
        <w:tab/>
        <w:t>ASN.1 data types</w:t>
      </w:r>
      <w:bookmarkEnd w:id="5"/>
      <w:bookmarkEnd w:id="6"/>
      <w:bookmarkEnd w:id="7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077B9EE3" w14:textId="77777777" w:rsidR="007D1DE3" w:rsidRDefault="007D1DE3" w:rsidP="007D1DE3">
      <w:pPr>
        <w:pStyle w:val="PL"/>
      </w:pPr>
      <w:r>
        <w:t>LCS-MOLRArg</w:t>
      </w:r>
      <w:r>
        <w:tab/>
        <w:t>::= SEQUENCE {</w:t>
      </w:r>
    </w:p>
    <w:p w14:paraId="2C8B13AD" w14:textId="77777777" w:rsidR="007D1DE3" w:rsidRDefault="007D1DE3" w:rsidP="007D1DE3">
      <w:pPr>
        <w:pStyle w:val="PL"/>
      </w:pPr>
      <w:r>
        <w:tab/>
        <w:t>molr-Type</w:t>
      </w:r>
      <w:r>
        <w:tab/>
        <w:t>[0]</w:t>
      </w:r>
      <w:r>
        <w:tab/>
        <w:t>MOLR-Type,</w:t>
      </w:r>
    </w:p>
    <w:p w14:paraId="6E7EA9F0" w14:textId="77777777" w:rsidR="007D1DE3" w:rsidRDefault="007D1DE3" w:rsidP="007D1DE3">
      <w:pPr>
        <w:pStyle w:val="PL"/>
      </w:pPr>
      <w:r>
        <w:tab/>
        <w:t>locationMethod</w:t>
      </w:r>
      <w:r>
        <w:tab/>
        <w:t>[1]</w:t>
      </w:r>
      <w:r>
        <w:tab/>
        <w:t>LocationMethod</w:t>
      </w:r>
      <w:r>
        <w:tab/>
        <w:t>OPTIONAL,</w:t>
      </w:r>
    </w:p>
    <w:p w14:paraId="0C4A5114" w14:textId="77777777" w:rsidR="007D1DE3" w:rsidRPr="00BE10A4" w:rsidRDefault="007D1DE3" w:rsidP="007D1DE3">
      <w:pPr>
        <w:pStyle w:val="PL"/>
      </w:pPr>
      <w:r>
        <w:tab/>
      </w:r>
      <w:r w:rsidRPr="00BE10A4">
        <w:t>lcs-QoS</w:t>
      </w:r>
      <w:r>
        <w:tab/>
      </w:r>
      <w:r w:rsidRPr="00BE10A4">
        <w:t>[2]</w:t>
      </w:r>
      <w:r w:rsidRPr="00BE10A4">
        <w:tab/>
        <w:t>LCS-QoS</w:t>
      </w:r>
      <w:r>
        <w:tab/>
      </w:r>
      <w:r w:rsidRPr="00BE10A4">
        <w:tab/>
        <w:t>OPTIONAL,</w:t>
      </w:r>
    </w:p>
    <w:p w14:paraId="1A152D88" w14:textId="77777777" w:rsidR="007D1DE3" w:rsidRPr="00BE10A4" w:rsidRDefault="007D1DE3" w:rsidP="007D1DE3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>
        <w:tab/>
      </w:r>
      <w:r w:rsidRPr="00BE10A4">
        <w:t>OPTIONAL,</w:t>
      </w:r>
    </w:p>
    <w:p w14:paraId="398075E6" w14:textId="77777777" w:rsidR="007D1DE3" w:rsidRDefault="007D1DE3" w:rsidP="007D1DE3">
      <w:pPr>
        <w:pStyle w:val="PL"/>
      </w:pPr>
      <w:r w:rsidRPr="00BE10A4">
        <w:tab/>
      </w:r>
      <w:r>
        <w:t>mlc-Number</w:t>
      </w:r>
      <w:r>
        <w:tab/>
        <w:t>[4]</w:t>
      </w:r>
      <w:r>
        <w:tab/>
        <w:t>ISDN-AddressString</w:t>
      </w:r>
      <w:r>
        <w:tab/>
        <w:t>OPTIONAL,</w:t>
      </w:r>
    </w:p>
    <w:p w14:paraId="1037DAF0" w14:textId="77777777" w:rsidR="007D1DE3" w:rsidRDefault="007D1DE3" w:rsidP="007D1DE3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  <w:t>OPTIONAL,</w:t>
      </w:r>
    </w:p>
    <w:p w14:paraId="49D6EF9F" w14:textId="77777777" w:rsidR="007D1DE3" w:rsidRDefault="007D1DE3" w:rsidP="007D1DE3">
      <w:pPr>
        <w:pStyle w:val="PL"/>
      </w:pPr>
      <w:r>
        <w:tab/>
        <w:t>...,</w:t>
      </w:r>
    </w:p>
    <w:p w14:paraId="55B376B6" w14:textId="77777777" w:rsidR="007D1DE3" w:rsidRDefault="007D1DE3" w:rsidP="007D1DE3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  <w:t>OPTIONAL,</w:t>
      </w:r>
    </w:p>
    <w:p w14:paraId="60DDF6B0" w14:textId="77777777" w:rsidR="007D1DE3" w:rsidRDefault="007D1DE3" w:rsidP="007D1DE3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  <w:t>OPTIONAL</w:t>
      </w:r>
      <w:r>
        <w:rPr>
          <w:rFonts w:hint="eastAsia"/>
        </w:rPr>
        <w:t>,</w:t>
      </w:r>
    </w:p>
    <w:p w14:paraId="3E4D9E39" w14:textId="77777777" w:rsidR="007D1DE3" w:rsidRDefault="007D1DE3" w:rsidP="007D1DE3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42BBB3D8" w14:textId="77777777" w:rsidR="007D1DE3" w:rsidRDefault="007D1DE3" w:rsidP="007D1DE3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t>OPTIONAL,</w:t>
      </w:r>
    </w:p>
    <w:p w14:paraId="35EF35B8" w14:textId="77777777" w:rsidR="007D1DE3" w:rsidRDefault="007D1DE3" w:rsidP="007D1DE3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</w:rPr>
        <w:t>NULL</w:t>
      </w:r>
      <w:r>
        <w:rPr>
          <w:rFonts w:hint="eastAsia"/>
        </w:rPr>
        <w:tab/>
      </w:r>
      <w:r>
        <w:tab/>
        <w:t>OPTIONAL,</w:t>
      </w:r>
    </w:p>
    <w:p w14:paraId="34EC9BED" w14:textId="68193E59" w:rsidR="007D1DE3" w:rsidRDefault="007D1DE3" w:rsidP="007D1DE3">
      <w:pPr>
        <w:pStyle w:val="PL"/>
      </w:pPr>
      <w:r>
        <w:tab/>
        <w:t>h-gmlc-address</w:t>
      </w:r>
      <w:r>
        <w:tab/>
        <w:t>[11] GSN-Address</w:t>
      </w:r>
      <w:r>
        <w:tab/>
        <w:t>OPTIONAL,</w:t>
      </w:r>
    </w:p>
    <w:p w14:paraId="7426A2E5" w14:textId="77777777" w:rsidR="007D1DE3" w:rsidRDefault="007D1DE3" w:rsidP="007D1DE3">
      <w:pPr>
        <w:pStyle w:val="PL"/>
      </w:pPr>
      <w:r>
        <w:tab/>
        <w:t>locationEstimate</w:t>
      </w:r>
      <w:r>
        <w:tab/>
        <w:t>[12] Ext-GeographicalInformation</w:t>
      </w:r>
      <w:r>
        <w:tab/>
        <w:t>OPTIONAL,</w:t>
      </w:r>
    </w:p>
    <w:p w14:paraId="09441631" w14:textId="77777777" w:rsidR="007D1DE3" w:rsidRDefault="007D1DE3" w:rsidP="007D1DE3">
      <w:pPr>
        <w:pStyle w:val="PL"/>
      </w:pPr>
      <w:r>
        <w:tab/>
        <w:t>velocityEstimate</w:t>
      </w:r>
      <w:r>
        <w:tab/>
        <w:t>[13] VelocityEstimate</w:t>
      </w:r>
      <w:r>
        <w:tab/>
        <w:t>OPTIONAL,</w:t>
      </w:r>
    </w:p>
    <w:p w14:paraId="141417F7" w14:textId="77777777" w:rsidR="007D1DE3" w:rsidRDefault="007D1DE3" w:rsidP="007D1DE3">
      <w:pPr>
        <w:pStyle w:val="PL"/>
      </w:pPr>
      <w:r>
        <w:tab/>
      </w:r>
      <w:r w:rsidRPr="00793914">
        <w:rPr>
          <w:lang w:val="en-US"/>
        </w:rPr>
        <w:t>referenceNumber</w:t>
      </w:r>
      <w:r>
        <w:tab/>
        <w:t>[14] LCS-ReferenceNumber</w:t>
      </w:r>
      <w:r>
        <w:tab/>
        <w:t>OPTIONAL,</w:t>
      </w:r>
    </w:p>
    <w:p w14:paraId="61E8211D" w14:textId="77777777" w:rsidR="007D1DE3" w:rsidRPr="00793914" w:rsidRDefault="007D1DE3" w:rsidP="007D1DE3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>
        <w:rPr>
          <w:lang w:val="en-US"/>
        </w:rPr>
        <w:tab/>
      </w:r>
      <w:r w:rsidRPr="00793914">
        <w:rPr>
          <w:lang w:val="en-US"/>
        </w:rPr>
        <w:t>[15] PeriodicLDRInfo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214B5331" w14:textId="77777777" w:rsidR="007D1DE3" w:rsidRPr="00793914" w:rsidRDefault="007D1DE3" w:rsidP="007D1DE3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61C349BA" w14:textId="77777777" w:rsidR="007D1DE3" w:rsidRPr="00793914" w:rsidRDefault="007D1DE3" w:rsidP="007D1DE3">
      <w:pPr>
        <w:pStyle w:val="PL"/>
        <w:rPr>
          <w:lang w:val="en-US"/>
        </w:rPr>
      </w:pPr>
      <w:r w:rsidRPr="00793914">
        <w:rPr>
          <w:lang w:val="en-US"/>
        </w:rPr>
        <w:tab/>
        <w:t>sequenceNumber</w:t>
      </w:r>
      <w:r>
        <w:rPr>
          <w:lang w:val="en-US"/>
        </w:rPr>
        <w:tab/>
      </w:r>
      <w:r w:rsidRPr="00793914">
        <w:rPr>
          <w:lang w:val="en-US"/>
        </w:rPr>
        <w:t>[17] SequenceNumber 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1BF056FD" w14:textId="77777777" w:rsidR="007D1DE3" w:rsidRPr="00793914" w:rsidRDefault="007D1DE3" w:rsidP="007D1DE3">
      <w:pPr>
        <w:pStyle w:val="PL"/>
        <w:rPr>
          <w:lang w:val="en-US"/>
        </w:rPr>
      </w:pPr>
      <w:r w:rsidRPr="00793914">
        <w:rPr>
          <w:lang w:val="en-US"/>
        </w:rPr>
        <w:tab/>
        <w:t>terminationCause</w:t>
      </w:r>
      <w:r>
        <w:rPr>
          <w:lang w:val="en-US"/>
        </w:rPr>
        <w:tab/>
      </w:r>
      <w:r w:rsidRPr="00793914">
        <w:rPr>
          <w:lang w:val="en-US"/>
        </w:rPr>
        <w:t>[18] TerminationCause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6E45E965" w14:textId="77777777" w:rsidR="007D1DE3" w:rsidRDefault="007D1DE3" w:rsidP="007D1DE3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</w:t>
      </w:r>
      <w:r>
        <w:rPr>
          <w:lang w:val="en-US"/>
        </w:rPr>
        <w:t>,</w:t>
      </w:r>
    </w:p>
    <w:p w14:paraId="0B17BE75" w14:textId="77777777" w:rsidR="007D1DE3" w:rsidRDefault="007D1DE3" w:rsidP="007D1DE3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28F23E3C" w14:textId="77777777" w:rsidR="007D1DE3" w:rsidRDefault="007D1DE3" w:rsidP="007D1DE3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OPTIONAL,</w:t>
      </w:r>
    </w:p>
    <w:p w14:paraId="704A5252" w14:textId="77777777" w:rsidR="007D1DE3" w:rsidRDefault="007D1DE3" w:rsidP="007D1DE3">
      <w:pPr>
        <w:pStyle w:val="PL"/>
      </w:pPr>
      <w:r>
        <w:tab/>
        <w:t>locationInfo</w:t>
      </w:r>
      <w:r>
        <w:tab/>
        <w:t>[22] LocationInfo</w:t>
      </w:r>
      <w:r>
        <w:tab/>
        <w:t>OPTIONAL }</w:t>
      </w:r>
    </w:p>
    <w:p w14:paraId="6E44FB6A" w14:textId="77777777" w:rsidR="007D1DE3" w:rsidRDefault="007D1DE3" w:rsidP="007D1DE3">
      <w:pPr>
        <w:pStyle w:val="PL"/>
      </w:pPr>
      <w:r>
        <w:t xml:space="preserve">-- The parameter locationMethod shall be included if and only if the molr-Type is set to value </w:t>
      </w:r>
    </w:p>
    <w:p w14:paraId="676DF370" w14:textId="77777777" w:rsidR="007D1DE3" w:rsidRDefault="007D1DE3" w:rsidP="007D1DE3">
      <w:pPr>
        <w:pStyle w:val="PL"/>
      </w:pPr>
      <w:r>
        <w:t>-- deCipheringKeys or assistanceData.</w:t>
      </w:r>
    </w:p>
    <w:p w14:paraId="0020F91E" w14:textId="77777777" w:rsidR="007D1DE3" w:rsidRDefault="007D1DE3" w:rsidP="007D1DE3">
      <w:pPr>
        <w:pStyle w:val="PL"/>
      </w:pPr>
      <w:r>
        <w:t xml:space="preserve">-- The parameter gpsAssistanceData shall be included if and only if the molr-Type is set to value </w:t>
      </w:r>
    </w:p>
    <w:p w14:paraId="0C0196D2" w14:textId="77777777" w:rsidR="007D1DE3" w:rsidRDefault="007D1DE3" w:rsidP="007D1DE3">
      <w:pPr>
        <w:pStyle w:val="PL"/>
      </w:pPr>
      <w:r>
        <w:t>-- assistanceData and locationMethod is set to value assistedGPS or assistedGPSandGANSS.</w:t>
      </w:r>
    </w:p>
    <w:p w14:paraId="34039C21" w14:textId="77777777" w:rsidR="007D1DE3" w:rsidRDefault="007D1DE3" w:rsidP="007D1DE3">
      <w:pPr>
        <w:pStyle w:val="PL"/>
      </w:pPr>
      <w:r>
        <w:t xml:space="preserve">-- The parameter ganssAssistanceData shall be included if and only if the molr-Type is set to value </w:t>
      </w:r>
    </w:p>
    <w:p w14:paraId="09897BCB" w14:textId="77777777" w:rsidR="007D1DE3" w:rsidRDefault="007D1DE3" w:rsidP="007D1DE3">
      <w:pPr>
        <w:pStyle w:val="PL"/>
      </w:pPr>
      <w:r>
        <w:t>-- assistanceData and locationMethod is set to value assistedGANSS or assistedGPSandGANSS.</w:t>
      </w:r>
    </w:p>
    <w:p w14:paraId="7A5ECEDB" w14:textId="77777777" w:rsidR="007D1DE3" w:rsidRDefault="007D1DE3" w:rsidP="007D1DE3">
      <w:pPr>
        <w:pStyle w:val="PL"/>
      </w:pPr>
      <w:r>
        <w:t>-- supportedGADShapes shall not be included for deferred MO-LR initiation or deferred MO-LR or MT-LR</w:t>
      </w:r>
    </w:p>
    <w:p w14:paraId="2232A148" w14:textId="77777777" w:rsidR="007D1DE3" w:rsidRDefault="007D1DE3" w:rsidP="007D1DE3">
      <w:pPr>
        <w:pStyle w:val="PL"/>
      </w:pPr>
      <w:r>
        <w:t xml:space="preserve">-- responses </w:t>
      </w:r>
    </w:p>
    <w:p w14:paraId="0B6210AA" w14:textId="77777777" w:rsidR="007D1DE3" w:rsidRDefault="007D1DE3" w:rsidP="007D1DE3">
      <w:pPr>
        <w:pStyle w:val="PL"/>
      </w:pPr>
      <w:r>
        <w:t>-- multiplePositioningProtocolPDUs may only be included for E-UTRAN access for an EPC-MO-LR.</w:t>
      </w:r>
    </w:p>
    <w:p w14:paraId="4C260480" w14:textId="77777777" w:rsidR="007D1DE3" w:rsidRDefault="007D1DE3" w:rsidP="007D1DE3">
      <w:pPr>
        <w:pStyle w:val="PL"/>
      </w:pPr>
      <w:r>
        <w:t>-- locationMethod shall not be included for E-UTRAN access.</w:t>
      </w:r>
    </w:p>
    <w:p w14:paraId="69878BEC" w14:textId="77777777" w:rsidR="007D1DE3" w:rsidRDefault="007D1DE3" w:rsidP="007D1DE3">
      <w:pPr>
        <w:pStyle w:val="PL"/>
      </w:pPr>
      <w:r>
        <w:t>-- gpsAssistanceData shall not be included for E-UTRAN access.</w:t>
      </w:r>
    </w:p>
    <w:p w14:paraId="100FCC61" w14:textId="77777777" w:rsidR="007D1DE3" w:rsidRDefault="007D1DE3" w:rsidP="007D1DE3">
      <w:pPr>
        <w:pStyle w:val="PL"/>
      </w:pPr>
      <w:r>
        <w:t>-- velocityEstimate shall not be included for E-UTRAN access.</w:t>
      </w:r>
    </w:p>
    <w:p w14:paraId="49207171" w14:textId="77777777" w:rsidR="007D1DE3" w:rsidRDefault="007D1DE3" w:rsidP="007D1DE3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7CACCB79" w14:textId="77777777" w:rsidR="007D1DE3" w:rsidRDefault="007D1DE3" w:rsidP="007D1DE3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0C06CF7B" w14:textId="77777777" w:rsidR="007D1DE3" w:rsidRDefault="007D1DE3" w:rsidP="007D1DE3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7C525229" w14:textId="77777777" w:rsidR="007D1DE3" w:rsidRDefault="007D1DE3" w:rsidP="007D1DE3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7D26DCBC" w14:textId="77777777" w:rsidR="007D1DE3" w:rsidRDefault="007D1DE3" w:rsidP="007D1DE3">
      <w:pPr>
        <w:pStyle w:val="PL"/>
      </w:pPr>
      <w:r>
        <w:t>-- ganssAssistanceData shall not be included for E-UTRAN access.</w:t>
      </w:r>
    </w:p>
    <w:p w14:paraId="56EF2370" w14:textId="77777777" w:rsidR="007D1DE3" w:rsidRDefault="007D1DE3" w:rsidP="007D1DE3">
      <w:pPr>
        <w:pStyle w:val="PL"/>
      </w:pPr>
      <w:r>
        <w:t>-- locationInfo shall be included if available for E-UTRAN access for a periodic and triggered</w:t>
      </w:r>
    </w:p>
    <w:p w14:paraId="2F2F655E" w14:textId="77777777" w:rsidR="007D1DE3" w:rsidRDefault="007D1DE3" w:rsidP="007D1DE3">
      <w:pPr>
        <w:pStyle w:val="PL"/>
      </w:pPr>
      <w:r>
        <w:t>-- event report.</w:t>
      </w:r>
    </w:p>
    <w:p w14:paraId="68585B51" w14:textId="608CCDDF" w:rsidR="00291BEE" w:rsidRDefault="00762370" w:rsidP="00291BEE">
      <w:pPr>
        <w:pStyle w:val="PL"/>
      </w:pPr>
      <w:ins w:id="13" w:author="v0" w:date="2021-12-15T16:40:00Z">
        <w:r>
          <w:rPr>
            <w:rFonts w:hint="eastAsia"/>
            <w:lang w:eastAsia="zh-CN"/>
          </w:rPr>
          <w:t>-- Only mlc-number could be used to represent the address of H-GMLC o</w:t>
        </w:r>
      </w:ins>
      <w:ins w:id="14" w:author="v0" w:date="2021-12-15T16:41:00Z">
        <w:r>
          <w:rPr>
            <w:rFonts w:hint="eastAsia"/>
            <w:lang w:eastAsia="zh-CN"/>
          </w:rPr>
          <w:t>f the UE, h-gmlc-address shall not be used for this purpose.</w:t>
        </w:r>
      </w:ins>
      <w:r w:rsidR="00291BEE">
        <w:t xml:space="preserve"> 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8"/>
      <w:bookmarkEnd w:id="9"/>
      <w:bookmarkEnd w:id="10"/>
      <w:bookmarkEnd w:id="11"/>
      <w:bookmarkEnd w:id="12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2F9CA" w14:textId="77777777" w:rsidR="00BE4448" w:rsidRDefault="00BE4448">
      <w:r>
        <w:separator/>
      </w:r>
    </w:p>
  </w:endnote>
  <w:endnote w:type="continuationSeparator" w:id="0">
    <w:p w14:paraId="4AE813F7" w14:textId="77777777" w:rsidR="00BE4448" w:rsidRDefault="00BE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45877" w14:textId="77777777" w:rsidR="00BE4448" w:rsidRDefault="00BE4448">
      <w:r>
        <w:separator/>
      </w:r>
    </w:p>
  </w:footnote>
  <w:footnote w:type="continuationSeparator" w:id="0">
    <w:p w14:paraId="0908E588" w14:textId="77777777" w:rsidR="00BE4448" w:rsidRDefault="00BE4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0CCB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A1C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4960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42AF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A070A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0DD8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1DE3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672FA"/>
    <w:rsid w:val="009738AA"/>
    <w:rsid w:val="0097646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41A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448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6A99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47A90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211B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3F0D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9DC"/>
    <w:rsid w:val="00F42E48"/>
    <w:rsid w:val="00F473AE"/>
    <w:rsid w:val="00F56CC0"/>
    <w:rsid w:val="00F57BA6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  <w:rsid w:val="00FF1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AD53F-7787-4EA7-8727-E8B616FE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20</cp:revision>
  <cp:lastPrinted>1900-12-31T16:00:00Z</cp:lastPrinted>
  <dcterms:created xsi:type="dcterms:W3CDTF">2021-11-20T05:02:00Z</dcterms:created>
  <dcterms:modified xsi:type="dcterms:W3CDTF">2022-02-24T04:38:00Z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